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FC3424" w:rsidRPr="00FC3424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0D6603" w:rsidRPr="00101982" w:rsidRDefault="00585B0C" w:rsidP="00FC3424">
            <w:pPr>
              <w:pStyle w:val="Heading4"/>
              <w:numPr>
                <w:ilvl w:val="0"/>
                <w:numId w:val="3"/>
              </w:numPr>
              <w:spacing w:before="0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  <w:highlight w:val="yellow"/>
              </w:rPr>
              <w:t>CIRCUIT BREAKER</w:t>
            </w:r>
            <w:r w:rsidR="00101982"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 xml:space="preserve"> TIMING TEST</w:t>
            </w:r>
            <w:r w:rsidR="00101982" w:rsidRPr="0010198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101982" w:rsidRPr="00101982" w:rsidRDefault="00101982" w:rsidP="00101982">
            <w:pPr>
              <w:pStyle w:val="Heading4"/>
              <w:numPr>
                <w:ilvl w:val="1"/>
                <w:numId w:val="3"/>
              </w:numPr>
              <w:spacing w:before="0"/>
              <w:ind w:hanging="48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10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7"/>
              <w:gridCol w:w="2793"/>
              <w:gridCol w:w="254"/>
              <w:gridCol w:w="2412"/>
              <w:gridCol w:w="2438"/>
            </w:tblGrid>
            <w:tr w:rsidR="00B51C63" w:rsidRPr="00707E50" w:rsidTr="00FC3424">
              <w:trPr>
                <w:trHeight w:val="326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585B0C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CB</w:t>
                  </w:r>
                  <w:r w:rsidR="001A666B" w:rsidRPr="00B51C63">
                    <w:rPr>
                      <w:rFonts w:ascii="Book Antiqua" w:hAnsi="Book Antiqua" w:cs="Arial"/>
                      <w:b/>
                      <w:bCs/>
                    </w:rPr>
                    <w:t xml:space="preserve"> Type :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CC0D07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Motor Spring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Manufacture 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707E50" w:rsidRDefault="00F50801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HYUNDAI</w:t>
                  </w:r>
                </w:p>
              </w:tc>
            </w:tr>
            <w:tr w:rsidR="00CC0D07" w:rsidRPr="00707E50" w:rsidTr="00FC3424">
              <w:trPr>
                <w:trHeight w:val="326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Rated Voltage: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145 kV rms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Rated Current: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1600 A rms</w:t>
                  </w:r>
                </w:p>
              </w:tc>
            </w:tr>
            <w:tr w:rsidR="00CC0D07" w:rsidRPr="00707E50" w:rsidTr="00FC3424">
              <w:trPr>
                <w:trHeight w:val="326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CB Serial no.:</w:t>
                  </w: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 xml:space="preserve">                                   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0671F6" w:rsidP="005827F4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D</w:t>
                  </w:r>
                  <w:r w:rsidR="006E04C6">
                    <w:rPr>
                      <w:rFonts w:ascii="Book Antiqua" w:hAnsi="Book Antiqua" w:cs="Arial"/>
                    </w:rPr>
                    <w:t>0</w:t>
                  </w:r>
                  <w:r w:rsidR="005827F4">
                    <w:rPr>
                      <w:rFonts w:ascii="Book Antiqua" w:hAnsi="Book Antiqua" w:cs="Arial"/>
                    </w:rPr>
                    <w:t>1</w:t>
                  </w:r>
                  <w:r>
                    <w:rPr>
                      <w:rFonts w:ascii="Book Antiqua" w:hAnsi="Book Antiqua" w:cs="Arial"/>
                    </w:rPr>
                    <w:t>-</w:t>
                  </w:r>
                  <w:r w:rsidR="005827F4">
                    <w:rPr>
                      <w:rFonts w:ascii="Book Antiqua" w:hAnsi="Book Antiqua" w:cs="Arial"/>
                    </w:rPr>
                    <w:t>1</w:t>
                  </w:r>
                  <w:r w:rsidR="00CC0D07">
                    <w:rPr>
                      <w:rFonts w:ascii="Book Antiqua" w:hAnsi="Book Antiqua" w:cs="Arial"/>
                    </w:rPr>
                    <w:t>05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B51C63" w:rsidRDefault="00CC0D07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Ambient temp.:</w:t>
                  </w:r>
                  <w:r w:rsidRPr="00B51C63">
                    <w:rPr>
                      <w:rFonts w:ascii="Book Antiqua" w:hAnsi="Book Antiqua" w:cs="Arial"/>
                    </w:rPr>
                    <w:t xml:space="preserve"> 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707E50" w:rsidRDefault="00CC0D07" w:rsidP="00CC0D0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25</w:t>
                  </w:r>
                  <w:r>
                    <w:rPr>
                      <w:rFonts w:ascii="Book Antiqua" w:hAnsi="Book Antiqua" w:cs="Arial"/>
                    </w:rPr>
                    <w:sym w:font="Symbol" w:char="F0B0"/>
                  </w:r>
                  <w:r>
                    <w:rPr>
                      <w:rFonts w:ascii="Book Antiqua" w:hAnsi="Book Antiqua" w:cs="Arial"/>
                    </w:rPr>
                    <w:t xml:space="preserve"> C</w:t>
                  </w:r>
                </w:p>
              </w:tc>
            </w:tr>
          </w:tbl>
          <w:p w:rsidR="00C07F88" w:rsidRPr="00101982" w:rsidRDefault="00101982" w:rsidP="00585B0C">
            <w:pPr>
              <w:pStyle w:val="Heading4"/>
              <w:numPr>
                <w:ilvl w:val="1"/>
                <w:numId w:val="3"/>
              </w:numPr>
              <w:ind w:hanging="484"/>
              <w:rPr>
                <w:rFonts w:ascii="Book Antiqua" w:hAnsi="Book Antiqua" w:cs="Arial"/>
                <w:sz w:val="24"/>
                <w:szCs w:val="24"/>
              </w:rPr>
            </w:pP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Supply voltage for </w:t>
            </w:r>
            <w:r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Opening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and </w:t>
            </w:r>
            <w:r w:rsidR="004A6411"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Closing</w:t>
            </w:r>
            <w:r w:rsidR="004A6411" w:rsidRPr="00101982">
              <w:rPr>
                <w:rFonts w:ascii="Book Antiqua" w:hAnsi="Book Antiqua" w:cs="Arial"/>
                <w:sz w:val="24"/>
                <w:szCs w:val="24"/>
              </w:rPr>
              <w:t>: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tbl>
            <w:tblPr>
              <w:tblW w:w="1001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2631"/>
              <w:gridCol w:w="1205"/>
              <w:gridCol w:w="1206"/>
              <w:gridCol w:w="1066"/>
              <w:gridCol w:w="1066"/>
              <w:gridCol w:w="1068"/>
              <w:gridCol w:w="1776"/>
            </w:tblGrid>
            <w:tr w:rsidR="00C54831" w:rsidRPr="006453CA" w:rsidTr="00C54831">
              <w:trPr>
                <w:trHeight w:val="415"/>
                <w:jc w:val="center"/>
              </w:trPr>
              <w:tc>
                <w:tcPr>
                  <w:tcW w:w="2631" w:type="dxa"/>
                  <w:vMerge w:val="restart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ind w:firstLine="12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Serial no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205" w:type="dxa"/>
                  <w:vMerge w:val="restart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Control Voltage</w:t>
                  </w:r>
                </w:p>
                <w:p w:rsidR="00C54831" w:rsidRPr="00B51C63" w:rsidRDefault="00C54831" w:rsidP="00C54831">
                  <w:pPr>
                    <w:pStyle w:val="a"/>
                    <w:tabs>
                      <w:tab w:val="clear" w:pos="7200"/>
                      <w:tab w:val="left" w:pos="7008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D.C (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V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Control C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urrent</w:t>
                  </w:r>
                </w:p>
                <w:p w:rsidR="00C54831" w:rsidRPr="00B51C63" w:rsidRDefault="00C54831" w:rsidP="00C54831">
                  <w:pPr>
                    <w:pStyle w:val="a"/>
                    <w:tabs>
                      <w:tab w:val="clear" w:pos="7200"/>
                      <w:tab w:val="left" w:pos="7008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D.C (A)</w:t>
                  </w:r>
                </w:p>
              </w:tc>
              <w:tc>
                <w:tcPr>
                  <w:tcW w:w="3200" w:type="dxa"/>
                  <w:gridSpan w:val="3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Time (</w:t>
                  </w:r>
                  <w:r w:rsidR="003946C7">
                    <w:rPr>
                      <w:rFonts w:ascii="Book Antiqua" w:eastAsia="Gulim" w:hAnsi="Book Antiqua" w:cs="Arial"/>
                      <w:b/>
                      <w:bCs/>
                    </w:rPr>
                    <w:t>m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sec)</w:t>
                  </w:r>
                </w:p>
              </w:tc>
              <w:tc>
                <w:tcPr>
                  <w:tcW w:w="1776" w:type="dxa"/>
                  <w:vMerge w:val="restart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Pole</w:t>
                  </w:r>
                </w:p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 xml:space="preserve"> Discrepancy</w:t>
                  </w:r>
                </w:p>
                <w:p w:rsidR="00C54831" w:rsidRPr="00B51C63" w:rsidRDefault="003946C7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(</w:t>
                  </w:r>
                  <w:r w:rsidR="00C54831" w:rsidRPr="00B51C63">
                    <w:rPr>
                      <w:rFonts w:ascii="Book Antiqua" w:eastAsia="Gulim" w:hAnsi="Book Antiqua" w:cs="Arial"/>
                      <w:b/>
                      <w:bCs/>
                    </w:rPr>
                    <w:t>ms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ec</w:t>
                  </w:r>
                  <w:r w:rsidR="00C54831" w:rsidRPr="00B51C63">
                    <w:rPr>
                      <w:rFonts w:ascii="Book Antiqua" w:eastAsia="Gulim" w:hAnsi="Book Antiqua" w:cs="Arial"/>
                      <w:b/>
                      <w:bCs/>
                    </w:rPr>
                    <w:t>)</w:t>
                  </w:r>
                </w:p>
              </w:tc>
            </w:tr>
            <w:tr w:rsidR="00C54831" w:rsidRPr="006453CA" w:rsidTr="00C54831">
              <w:trPr>
                <w:trHeight w:hRule="exact" w:val="546"/>
                <w:jc w:val="center"/>
              </w:trPr>
              <w:tc>
                <w:tcPr>
                  <w:tcW w:w="2631" w:type="dxa"/>
                  <w:vMerge/>
                  <w:vAlign w:val="center"/>
                </w:tcPr>
                <w:p w:rsidR="00C54831" w:rsidRPr="001A666B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C54831" w:rsidRPr="001A666B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C54831" w:rsidRPr="001A666B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R</w:t>
                  </w:r>
                </w:p>
              </w:tc>
              <w:tc>
                <w:tcPr>
                  <w:tcW w:w="1066" w:type="dxa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Y</w:t>
                  </w:r>
                </w:p>
              </w:tc>
              <w:tc>
                <w:tcPr>
                  <w:tcW w:w="1068" w:type="dxa"/>
                  <w:vAlign w:val="center"/>
                </w:tcPr>
                <w:p w:rsidR="00C54831" w:rsidRPr="00B51C63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B</w:t>
                  </w:r>
                </w:p>
              </w:tc>
              <w:tc>
                <w:tcPr>
                  <w:tcW w:w="1776" w:type="dxa"/>
                  <w:vMerge/>
                  <w:vAlign w:val="center"/>
                </w:tcPr>
                <w:p w:rsidR="00C54831" w:rsidRPr="001A666B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 w:val="restart"/>
                  <w:vAlign w:val="center"/>
                </w:tcPr>
                <w:p w:rsidR="00C54831" w:rsidRPr="001A666B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Close</w:t>
                  </w:r>
                </w:p>
              </w:tc>
              <w:tc>
                <w:tcPr>
                  <w:tcW w:w="1205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/>
                  <w:vAlign w:val="center"/>
                </w:tcPr>
                <w:p w:rsidR="00C54831" w:rsidRPr="00F5080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/>
                  <w:vAlign w:val="center"/>
                </w:tcPr>
                <w:p w:rsidR="00C54831" w:rsidRPr="001A666B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 w:val="restart"/>
                  <w:vAlign w:val="center"/>
                </w:tcPr>
                <w:p w:rsidR="00C54831" w:rsidRPr="001A666B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Trip Coil - 1</w:t>
                  </w: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7</w:t>
                  </w:r>
                  <w:r w:rsidRPr="00281B54"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/>
                  <w:vAlign w:val="center"/>
                </w:tcPr>
                <w:p w:rsidR="00C5483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/>
                  <w:vAlign w:val="center"/>
                </w:tcPr>
                <w:p w:rsidR="00C54831" w:rsidRPr="001A666B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 w:val="restart"/>
                  <w:vAlign w:val="center"/>
                </w:tcPr>
                <w:p w:rsidR="00C54831" w:rsidRPr="001A666B" w:rsidRDefault="00CC0D07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Trip Coil – 2</w:t>
                  </w: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7</w:t>
                  </w:r>
                  <w:r w:rsidRPr="00281B54"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/>
                  <w:vAlign w:val="center"/>
                </w:tcPr>
                <w:p w:rsidR="00C5483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6453CA" w:rsidTr="00C54831">
              <w:trPr>
                <w:trHeight w:val="304"/>
                <w:jc w:val="center"/>
              </w:trPr>
              <w:tc>
                <w:tcPr>
                  <w:tcW w:w="263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54831" w:rsidRPr="001A666B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C54831" w:rsidRPr="00281B54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4A6411" w:rsidTr="000671F6">
              <w:trPr>
                <w:trHeight w:val="304"/>
                <w:jc w:val="center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1A666B" w:rsidRDefault="00CC0D07" w:rsidP="00CC0D07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Close–Open–</w:t>
                  </w:r>
                  <w:r w:rsidR="00C54831"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1 (C-O1)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4A6411" w:rsidTr="000671F6">
              <w:trPr>
                <w:trHeight w:val="304"/>
                <w:jc w:val="center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1A666B" w:rsidRDefault="00CC0D07" w:rsidP="00CC0D07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Close–Open–2</w:t>
                  </w:r>
                  <w:r w:rsidR="00C54831">
                    <w:rPr>
                      <w:rFonts w:ascii="Book Antiqua" w:eastAsia="Gulim" w:hAnsi="Book Antiqua" w:cs="Arial"/>
                      <w:sz w:val="22"/>
                      <w:szCs w:val="22"/>
                    </w:rPr>
                    <w:t xml:space="preserve"> (C-O2)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281B54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4A6411" w:rsidTr="000671F6">
              <w:trPr>
                <w:trHeight w:val="304"/>
                <w:jc w:val="center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1A666B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Re-closing O-C-O1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281B54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C54831" w:rsidRPr="004A6411" w:rsidTr="000671F6">
              <w:trPr>
                <w:trHeight w:val="304"/>
                <w:jc w:val="center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eastAsia="Gulim" w:hAnsi="Book Antiqua" w:cs="Arial"/>
                      <w:sz w:val="22"/>
                      <w:szCs w:val="22"/>
                    </w:rPr>
                    <w:t>Re-closing O-C-O2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Default="00C54831" w:rsidP="00C5483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eastAsia="Gulim" w:hAnsi="Book Antiqua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31" w:rsidRPr="004A6411" w:rsidRDefault="00C54831" w:rsidP="00C5483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</w:tbl>
          <w:p w:rsidR="00C07F88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A718CF" w:rsidRDefault="00A718CF" w:rsidP="00A718CF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  <w:bookmarkStart w:id="0" w:name="_GoBack"/>
            <w:bookmarkEnd w:id="0"/>
          </w:p>
          <w:p w:rsidR="00A718CF" w:rsidRDefault="00A718CF" w:rsidP="00A718CF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  <w:r>
              <w:rPr>
                <w:rFonts w:ascii="Book Antiqua" w:hAnsi="Book Antiqua" w:cs="Arial"/>
                <w:b/>
                <w:szCs w:val="28"/>
              </w:rPr>
              <w:t xml:space="preserve">According to IEC 62271-100 : </w:t>
            </w:r>
            <w:r w:rsidR="00C54831" w:rsidRPr="00C54831">
              <w:rPr>
                <w:rFonts w:ascii="Book Antiqua" w:hAnsi="Book Antiqua" w:cs="Arial"/>
                <w:b/>
                <w:szCs w:val="28"/>
              </w:rPr>
              <w:t xml:space="preserve"> </w:t>
            </w:r>
          </w:p>
          <w:p w:rsidR="00C54831" w:rsidRPr="00C54831" w:rsidRDefault="00A718CF" w:rsidP="00A718CF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  <w:r>
              <w:rPr>
                <w:rFonts w:ascii="Book Antiqua" w:hAnsi="Book Antiqua" w:cs="Arial"/>
                <w:b/>
                <w:szCs w:val="28"/>
              </w:rPr>
              <w:t>A</w:t>
            </w:r>
            <w:r w:rsidR="00C54831" w:rsidRPr="00C54831">
              <w:rPr>
                <w:rFonts w:ascii="Book Antiqua" w:hAnsi="Book Antiqua" w:cs="Arial"/>
                <w:b/>
                <w:szCs w:val="28"/>
              </w:rPr>
              <w:t xml:space="preserve">cceptance </w:t>
            </w:r>
            <w:r>
              <w:rPr>
                <w:rFonts w:ascii="Book Antiqua" w:hAnsi="Book Antiqua" w:cs="Arial"/>
                <w:b/>
                <w:szCs w:val="28"/>
              </w:rPr>
              <w:t>C</w:t>
            </w:r>
            <w:r w:rsidR="00C54831" w:rsidRPr="00C54831">
              <w:rPr>
                <w:rFonts w:ascii="Book Antiqua" w:hAnsi="Book Antiqua" w:cs="Arial"/>
                <w:b/>
                <w:szCs w:val="28"/>
              </w:rPr>
              <w:t xml:space="preserve">riteria (spec) are limited for </w:t>
            </w:r>
            <w:r w:rsidR="00CC0D07">
              <w:rPr>
                <w:rFonts w:ascii="Book Antiqua" w:hAnsi="Book Antiqua" w:cs="Arial"/>
                <w:b/>
                <w:szCs w:val="28"/>
              </w:rPr>
              <w:t>R</w:t>
            </w:r>
            <w:r>
              <w:rPr>
                <w:rFonts w:ascii="Book Antiqua" w:hAnsi="Book Antiqua" w:cs="Arial"/>
                <w:b/>
                <w:szCs w:val="28"/>
              </w:rPr>
              <w:t xml:space="preserve">ated Condition only : </w:t>
            </w:r>
          </w:p>
          <w:p w:rsidR="00C54831" w:rsidRPr="00CC0D07" w:rsidRDefault="00C54831" w:rsidP="00C54831">
            <w:pPr>
              <w:spacing w:line="360" w:lineRule="auto"/>
              <w:rPr>
                <w:rFonts w:ascii="Book Antiqua" w:hAnsi="Book Antiqua" w:cs="Arial"/>
                <w:bCs/>
                <w:szCs w:val="28"/>
              </w:rPr>
            </w:pPr>
            <w:r w:rsidRPr="00C54831">
              <w:rPr>
                <w:rFonts w:ascii="Book Antiqua" w:hAnsi="Book Antiqua" w:cs="Arial"/>
                <w:b/>
                <w:szCs w:val="28"/>
              </w:rPr>
              <w:t xml:space="preserve">                                - Closing time</w:t>
            </w:r>
            <w:r w:rsidRPr="00CC0D07">
              <w:rPr>
                <w:rFonts w:ascii="Book Antiqua" w:hAnsi="Book Antiqua" w:cs="Arial"/>
                <w:bCs/>
                <w:szCs w:val="28"/>
              </w:rPr>
              <w:t xml:space="preserve">: </w:t>
            </w:r>
            <w:r w:rsidR="00A718CF">
              <w:rPr>
                <w:rFonts w:ascii="Book Antiqua" w:hAnsi="Book Antiqua" w:cs="Arial"/>
                <w:bCs/>
                <w:szCs w:val="28"/>
              </w:rPr>
              <w:t xml:space="preserve"> </w:t>
            </w:r>
            <w:r w:rsidRPr="00CC0D07">
              <w:rPr>
                <w:rFonts w:ascii="Book Antiqua" w:hAnsi="Book Antiqua" w:cs="Arial"/>
                <w:bCs/>
                <w:szCs w:val="28"/>
              </w:rPr>
              <w:t>86 ± 10% ms</w:t>
            </w:r>
            <w:r w:rsidR="00A718CF">
              <w:rPr>
                <w:rFonts w:ascii="Book Antiqua" w:hAnsi="Book Antiqua" w:cs="Arial"/>
                <w:b/>
                <w:szCs w:val="28"/>
              </w:rPr>
              <w:t xml:space="preserve"> </w:t>
            </w:r>
            <w:r w:rsidRPr="00C54831">
              <w:rPr>
                <w:rFonts w:ascii="Book Antiqua" w:hAnsi="Book Antiqua" w:cs="Arial"/>
                <w:b/>
                <w:szCs w:val="28"/>
              </w:rPr>
              <w:t xml:space="preserve"> - Closing Current:</w:t>
            </w:r>
            <w:r>
              <w:rPr>
                <w:rFonts w:ascii="Book Antiqua" w:hAnsi="Book Antiqua" w:cs="Arial"/>
                <w:b/>
                <w:szCs w:val="28"/>
              </w:rPr>
              <w:t xml:space="preserve"> </w:t>
            </w:r>
            <w:r w:rsidR="00A718CF">
              <w:rPr>
                <w:rFonts w:ascii="Book Antiqua" w:hAnsi="Book Antiqua" w:cs="Arial"/>
                <w:bCs/>
                <w:szCs w:val="28"/>
              </w:rPr>
              <w:t>15</w:t>
            </w:r>
            <w:r w:rsidRPr="00CC0D07">
              <w:rPr>
                <w:rFonts w:ascii="Book Antiqua" w:hAnsi="Book Antiqua" w:cs="Arial"/>
                <w:bCs/>
                <w:szCs w:val="28"/>
              </w:rPr>
              <w:t xml:space="preserve"> A (Max) </w:t>
            </w:r>
          </w:p>
          <w:p w:rsidR="00C54831" w:rsidRPr="00CC0D07" w:rsidRDefault="00C54831" w:rsidP="00C54831">
            <w:pPr>
              <w:spacing w:line="360" w:lineRule="auto"/>
              <w:rPr>
                <w:rFonts w:ascii="Book Antiqua" w:hAnsi="Book Antiqua" w:cs="Arial"/>
                <w:bCs/>
                <w:szCs w:val="28"/>
              </w:rPr>
            </w:pPr>
            <w:r w:rsidRPr="00C54831">
              <w:rPr>
                <w:rFonts w:ascii="Book Antiqua" w:hAnsi="Book Antiqua" w:cs="Arial"/>
                <w:b/>
                <w:szCs w:val="28"/>
              </w:rPr>
              <w:t xml:space="preserve">                                - Opening time:</w:t>
            </w:r>
            <w:r>
              <w:rPr>
                <w:rFonts w:ascii="Book Antiqua" w:hAnsi="Book Antiqua" w:cs="Arial"/>
                <w:b/>
                <w:szCs w:val="28"/>
              </w:rPr>
              <w:t xml:space="preserve"> </w:t>
            </w:r>
            <w:r w:rsidRPr="00CC0D07">
              <w:rPr>
                <w:rFonts w:ascii="Book Antiqua" w:hAnsi="Book Antiqua" w:cs="Arial"/>
                <w:bCs/>
                <w:szCs w:val="28"/>
              </w:rPr>
              <w:t>24 ±10% ms</w:t>
            </w:r>
            <w:r w:rsidR="00A718CF">
              <w:rPr>
                <w:rFonts w:ascii="Book Antiqua" w:hAnsi="Book Antiqua" w:cs="Arial"/>
                <w:b/>
                <w:szCs w:val="28"/>
              </w:rPr>
              <w:t xml:space="preserve"> </w:t>
            </w:r>
            <w:r w:rsidRPr="00C54831">
              <w:rPr>
                <w:rFonts w:ascii="Book Antiqua" w:hAnsi="Book Antiqua" w:cs="Arial"/>
                <w:b/>
                <w:szCs w:val="28"/>
              </w:rPr>
              <w:t xml:space="preserve"> - Opening Current:</w:t>
            </w:r>
            <w:r>
              <w:rPr>
                <w:rFonts w:ascii="Book Antiqua" w:hAnsi="Book Antiqua" w:cs="Arial"/>
                <w:b/>
                <w:szCs w:val="28"/>
              </w:rPr>
              <w:t xml:space="preserve"> </w:t>
            </w:r>
            <w:r w:rsidR="00A718CF">
              <w:rPr>
                <w:rFonts w:ascii="Book Antiqua" w:hAnsi="Book Antiqua" w:cs="Arial"/>
                <w:bCs/>
                <w:szCs w:val="28"/>
              </w:rPr>
              <w:t>15</w:t>
            </w:r>
            <w:r w:rsidRPr="00CC0D07">
              <w:rPr>
                <w:rFonts w:ascii="Book Antiqua" w:hAnsi="Book Antiqua" w:cs="Arial"/>
                <w:bCs/>
                <w:szCs w:val="28"/>
              </w:rPr>
              <w:t xml:space="preserve"> A (Max)</w:t>
            </w:r>
          </w:p>
          <w:p w:rsidR="00C54831" w:rsidRPr="00C54831" w:rsidRDefault="00C54831" w:rsidP="00C54831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54831" w:rsidRPr="00C54831" w:rsidRDefault="00C54831" w:rsidP="00C54831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  <w:r w:rsidRPr="00C54831">
              <w:rPr>
                <w:rFonts w:ascii="Book Antiqua" w:hAnsi="Book Antiqua" w:cs="Arial"/>
                <w:b/>
                <w:szCs w:val="28"/>
              </w:rPr>
              <w:t xml:space="preserve"> Pole discrepancy:</w:t>
            </w:r>
          </w:p>
          <w:p w:rsidR="00D34DDC" w:rsidRPr="000D6603" w:rsidRDefault="00C54831" w:rsidP="00C54831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  <w:r w:rsidRPr="00C54831">
              <w:rPr>
                <w:rFonts w:ascii="Book Antiqua" w:hAnsi="Book Antiqua" w:cs="Arial"/>
                <w:b/>
                <w:szCs w:val="28"/>
              </w:rPr>
              <w:t xml:space="preserve">    </w:t>
            </w:r>
            <w:r>
              <w:rPr>
                <w:rFonts w:ascii="Book Antiqua" w:hAnsi="Book Antiqua" w:cs="Arial"/>
                <w:b/>
                <w:szCs w:val="28"/>
              </w:rPr>
              <w:t xml:space="preserve">                            - </w:t>
            </w:r>
            <w:r w:rsidRPr="00C54831">
              <w:rPr>
                <w:rFonts w:ascii="Book Antiqua" w:hAnsi="Book Antiqua" w:cs="Arial"/>
                <w:b/>
                <w:szCs w:val="28"/>
              </w:rPr>
              <w:t>Closing</w:t>
            </w:r>
            <w:r w:rsidRPr="00CC0D07">
              <w:rPr>
                <w:rFonts w:ascii="Book Antiqua" w:hAnsi="Book Antiqua" w:cs="Arial"/>
                <w:bCs/>
                <w:szCs w:val="28"/>
              </w:rPr>
              <w:t>: ¼ cycle (4.2 ms) (Max)</w:t>
            </w:r>
          </w:p>
          <w:p w:rsidR="00101982" w:rsidRDefault="00101982" w:rsidP="00101982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036399" w:rsidRPr="00FC3424" w:rsidRDefault="00036399" w:rsidP="00C54831">
            <w:pPr>
              <w:rPr>
                <w:rFonts w:ascii="Bookman Old Style" w:hAnsi="Bookman Old Style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</w:tbl>
    <w:p w:rsidR="00C07F88" w:rsidRPr="00F411C6" w:rsidRDefault="00C07F88" w:rsidP="00FC3424">
      <w:pPr>
        <w:rPr>
          <w:sz w:val="16"/>
          <w:szCs w:val="16"/>
        </w:rPr>
      </w:pPr>
    </w:p>
    <w:sectPr w:rsidR="00C07F88" w:rsidRPr="00F411C6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AB" w:rsidRDefault="002344AB" w:rsidP="00C07F88">
      <w:r>
        <w:separator/>
      </w:r>
    </w:p>
  </w:endnote>
  <w:endnote w:type="continuationSeparator" w:id="0">
    <w:p w:rsidR="002344AB" w:rsidRDefault="002344AB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Pr="00FC4BE9" w:rsidRDefault="006704D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6704DC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6704DC" w:rsidRPr="00A856E1" w:rsidRDefault="006704DC" w:rsidP="00CC0A9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6704DC" w:rsidRPr="00C32F14" w:rsidRDefault="006704DC" w:rsidP="00CC0A9E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</w:t>
          </w:r>
          <w:r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</w:tr>
    <w:tr w:rsidR="006704DC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6704DC" w:rsidRPr="00C32F14" w:rsidRDefault="006704D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6704DC" w:rsidRPr="00A856E1" w:rsidRDefault="006704D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6704DC" w:rsidRPr="00F411C6" w:rsidRDefault="006704DC" w:rsidP="005827F4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AB" w:rsidRDefault="002344AB" w:rsidP="00C07F88">
      <w:r>
        <w:separator/>
      </w:r>
    </w:p>
  </w:footnote>
  <w:footnote w:type="continuationSeparator" w:id="0">
    <w:p w:rsidR="002344AB" w:rsidRDefault="002344AB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6704DC">
      <w:trPr>
        <w:trHeight w:val="188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827F4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6704D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6704DC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6704DC" w:rsidRPr="00E34673" w:rsidRDefault="006704D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6704DC" w:rsidRPr="00E34673" w:rsidRDefault="004A6411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7pt">
                <v:imagedata r:id="rId1" o:title=""/>
              </v:shape>
              <o:OLEObject Type="Embed" ProgID="PBrush" ShapeID="_x0000_i1025" DrawAspect="Content" ObjectID="_1516951667" r:id="rId2"/>
            </w:object>
          </w:r>
        </w:p>
      </w:tc>
      <w:tc>
        <w:tcPr>
          <w:tcW w:w="2184" w:type="pct"/>
          <w:vAlign w:val="center"/>
        </w:tcPr>
        <w:p w:rsidR="006704DC" w:rsidRPr="00A91DE1" w:rsidRDefault="006704DC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6704DC" w:rsidRPr="00A91DE1" w:rsidRDefault="004A6411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 xml:space="preserve">Commissioning Standard Test </w:t>
          </w:r>
          <w:r w:rsidR="006704DC"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Formats</w:t>
          </w:r>
        </w:p>
      </w:tc>
    </w:tr>
    <w:tr w:rsidR="006704DC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6704DC" w:rsidRPr="00812EFF" w:rsidRDefault="006704DC" w:rsidP="00C07F8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1A666B" w:rsidRPr="00160DD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GIS TIMING TEST</w:t>
          </w:r>
        </w:p>
      </w:tc>
      <w:tc>
        <w:tcPr>
          <w:tcW w:w="2184" w:type="pct"/>
          <w:vAlign w:val="center"/>
        </w:tcPr>
        <w:p w:rsidR="006704DC" w:rsidRPr="00A91DE1" w:rsidRDefault="006704DC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6704DC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6704DC" w:rsidRPr="00812EFF" w:rsidRDefault="006704DC" w:rsidP="00CC0A9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Equip. No.</w:t>
          </w:r>
          <w:r w:rsidR="004A6411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6704DC" w:rsidRPr="00812EFF" w:rsidRDefault="006704DC" w:rsidP="00CC0A9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="004A6411"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6704DC" w:rsidRPr="00812EFF" w:rsidRDefault="006704D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C0A9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C0A9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6704DC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6704DC" w:rsidRPr="00812EFF" w:rsidRDefault="006704DC" w:rsidP="00CC0A9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Contractor :</w:t>
          </w:r>
          <w:r w:rsidR="004A6411" w:rsidRPr="00A91DE1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6704DC" w:rsidRPr="00812EFF" w:rsidRDefault="006704DC" w:rsidP="00CC0A9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6704DC" w:rsidRPr="00812EFF" w:rsidRDefault="004A6411" w:rsidP="00CC0A9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6704DC" w:rsidRPr="00A856E1" w:rsidRDefault="006704DC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6704DC">
      <w:trPr>
        <w:trHeight w:val="188"/>
      </w:trPr>
      <w:tc>
        <w:tcPr>
          <w:tcW w:w="495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4950" w:type="dxa"/>
        </w:tcPr>
        <w:p w:rsidR="006704DC" w:rsidRDefault="006704D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827F4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6704D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36399"/>
    <w:rsid w:val="000463DF"/>
    <w:rsid w:val="000671F6"/>
    <w:rsid w:val="000D6603"/>
    <w:rsid w:val="00101982"/>
    <w:rsid w:val="00140740"/>
    <w:rsid w:val="0015280B"/>
    <w:rsid w:val="001722B1"/>
    <w:rsid w:val="00176895"/>
    <w:rsid w:val="001A666B"/>
    <w:rsid w:val="001C3FFC"/>
    <w:rsid w:val="001C47D7"/>
    <w:rsid w:val="001C49B1"/>
    <w:rsid w:val="001D0AB2"/>
    <w:rsid w:val="00205568"/>
    <w:rsid w:val="002253E4"/>
    <w:rsid w:val="002344AB"/>
    <w:rsid w:val="00241CB6"/>
    <w:rsid w:val="002529A1"/>
    <w:rsid w:val="00281B54"/>
    <w:rsid w:val="00295F38"/>
    <w:rsid w:val="002B1509"/>
    <w:rsid w:val="002C69BC"/>
    <w:rsid w:val="002E1D2B"/>
    <w:rsid w:val="003946C7"/>
    <w:rsid w:val="003D07AE"/>
    <w:rsid w:val="003F4484"/>
    <w:rsid w:val="00413AE8"/>
    <w:rsid w:val="004154C1"/>
    <w:rsid w:val="00427C7C"/>
    <w:rsid w:val="004604BB"/>
    <w:rsid w:val="00485B5B"/>
    <w:rsid w:val="004900C6"/>
    <w:rsid w:val="00495894"/>
    <w:rsid w:val="004971BC"/>
    <w:rsid w:val="004A6411"/>
    <w:rsid w:val="004B79F4"/>
    <w:rsid w:val="004C15C2"/>
    <w:rsid w:val="004C7084"/>
    <w:rsid w:val="004C7423"/>
    <w:rsid w:val="004D4BBB"/>
    <w:rsid w:val="004E521A"/>
    <w:rsid w:val="005218BA"/>
    <w:rsid w:val="00522254"/>
    <w:rsid w:val="005261F9"/>
    <w:rsid w:val="005575F0"/>
    <w:rsid w:val="005827F4"/>
    <w:rsid w:val="00585B0C"/>
    <w:rsid w:val="005D0CFC"/>
    <w:rsid w:val="005E054B"/>
    <w:rsid w:val="006704DC"/>
    <w:rsid w:val="006829AE"/>
    <w:rsid w:val="006E04C6"/>
    <w:rsid w:val="00707E50"/>
    <w:rsid w:val="00711408"/>
    <w:rsid w:val="007419D5"/>
    <w:rsid w:val="007752DF"/>
    <w:rsid w:val="00784E9F"/>
    <w:rsid w:val="00797DE3"/>
    <w:rsid w:val="00812EFF"/>
    <w:rsid w:val="00832A77"/>
    <w:rsid w:val="00863A10"/>
    <w:rsid w:val="00871614"/>
    <w:rsid w:val="008B64D4"/>
    <w:rsid w:val="008D2A77"/>
    <w:rsid w:val="008D72F7"/>
    <w:rsid w:val="008F18BB"/>
    <w:rsid w:val="00937F62"/>
    <w:rsid w:val="009A3B3B"/>
    <w:rsid w:val="009A49AA"/>
    <w:rsid w:val="009A796C"/>
    <w:rsid w:val="009E4D6A"/>
    <w:rsid w:val="00A07DAE"/>
    <w:rsid w:val="00A718CF"/>
    <w:rsid w:val="00A91DE1"/>
    <w:rsid w:val="00AB7CD1"/>
    <w:rsid w:val="00AF0FC6"/>
    <w:rsid w:val="00AF3814"/>
    <w:rsid w:val="00AF69A7"/>
    <w:rsid w:val="00B25EE7"/>
    <w:rsid w:val="00B51C63"/>
    <w:rsid w:val="00BA356E"/>
    <w:rsid w:val="00BD3444"/>
    <w:rsid w:val="00C04D75"/>
    <w:rsid w:val="00C07F88"/>
    <w:rsid w:val="00C32F14"/>
    <w:rsid w:val="00C45814"/>
    <w:rsid w:val="00C54831"/>
    <w:rsid w:val="00CC0A9E"/>
    <w:rsid w:val="00CC0D07"/>
    <w:rsid w:val="00D34DDC"/>
    <w:rsid w:val="00D5680A"/>
    <w:rsid w:val="00D84D39"/>
    <w:rsid w:val="00E022D1"/>
    <w:rsid w:val="00E321E5"/>
    <w:rsid w:val="00E83E9C"/>
    <w:rsid w:val="00ED31C0"/>
    <w:rsid w:val="00F05045"/>
    <w:rsid w:val="00F411C6"/>
    <w:rsid w:val="00F50801"/>
    <w:rsid w:val="00F51100"/>
    <w:rsid w:val="00F84B2D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B6A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CA8A-5CD7-40B9-A983-C14E3648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2013-11-21T07:05:00Z</cp:lastPrinted>
  <dcterms:created xsi:type="dcterms:W3CDTF">2016-02-14T07:41:00Z</dcterms:created>
  <dcterms:modified xsi:type="dcterms:W3CDTF">2016-02-14T07:41:00Z</dcterms:modified>
</cp:coreProperties>
</file>